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149F3E73"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F54B17">
        <w:rPr>
          <w:rFonts w:ascii="Times New Roman" w:eastAsia="MS Mincho" w:hAnsi="Times New Roman"/>
          <w:b/>
          <w:sz w:val="28"/>
          <w:szCs w:val="28"/>
        </w:rPr>
        <w:t>356</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4E6A4E">
        <w:rPr>
          <w:rFonts w:ascii="Times New Roman" w:eastAsia="MS Mincho" w:hAnsi="Times New Roman"/>
          <w:b/>
          <w:sz w:val="28"/>
          <w:szCs w:val="28"/>
        </w:rPr>
        <w:t>6</w:t>
      </w:r>
    </w:p>
    <w:p w:rsidR="00351C9C" w:rsidRPr="004223EA" w:rsidP="00351C9C" w14:paraId="3C2B7EFF" w14:textId="77777777">
      <w:pPr>
        <w:pStyle w:val="PlainText"/>
        <w:jc w:val="both"/>
        <w:rPr>
          <w:rFonts w:ascii="Times New Roman" w:eastAsia="MS Mincho" w:hAnsi="Times New Roman"/>
          <w:sz w:val="28"/>
          <w:szCs w:val="28"/>
        </w:rPr>
      </w:pPr>
      <w:r>
        <w:rPr>
          <w:rFonts w:ascii="Times New Roman" w:eastAsia="MS Mincho" w:hAnsi="Times New Roman"/>
          <w:sz w:val="28"/>
          <w:szCs w:val="28"/>
        </w:rPr>
        <w:t xml:space="preserve">27 апреля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202535" w:rsidP="00351C9C" w14:paraId="6BB3BF78" w14:textId="77777777">
      <w:pPr>
        <w:pStyle w:val="PlainText"/>
        <w:jc w:val="both"/>
        <w:rPr>
          <w:rFonts w:ascii="Times New Roman" w:eastAsia="MS Mincho" w:hAnsi="Times New Roman"/>
          <w:sz w:val="16"/>
          <w:szCs w:val="16"/>
        </w:rPr>
      </w:pPr>
    </w:p>
    <w:p w:rsidR="00FB51C4" w:rsidRPr="00782F50" w:rsidP="00EF0D5C" w14:paraId="69C55FB1"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рассмотрев по адресу: ХМАО-Югра, г. Пыть-Ях, 2 мкр., д. 4, дело об </w:t>
      </w:r>
      <w:r w:rsidRPr="00782F50">
        <w:rPr>
          <w:rFonts w:eastAsia="MS Mincho"/>
          <w:sz w:val="28"/>
          <w:szCs w:val="28"/>
        </w:rPr>
        <w:t>административном правонарушении в отношении</w:t>
      </w:r>
      <w:r w:rsidRPr="00782F50" w:rsidR="00EF0D5C">
        <w:rPr>
          <w:rFonts w:eastAsia="MS Mincho"/>
          <w:sz w:val="28"/>
          <w:szCs w:val="28"/>
        </w:rPr>
        <w:t xml:space="preserve"> </w:t>
      </w:r>
    </w:p>
    <w:p w:rsidR="004E6A4E" w:rsidP="00782F50" w14:paraId="53F5084E" w14:textId="4DFCC431">
      <w:pPr>
        <w:ind w:firstLine="708"/>
        <w:jc w:val="both"/>
        <w:rPr>
          <w:rFonts w:eastAsia="MS Mincho" w:cs="Courier New"/>
          <w:sz w:val="28"/>
          <w:szCs w:val="28"/>
        </w:rPr>
      </w:pPr>
      <w:r w:rsidRPr="00782F50">
        <w:rPr>
          <w:rFonts w:eastAsia="MS Mincho"/>
          <w:sz w:val="28"/>
          <w:szCs w:val="28"/>
        </w:rPr>
        <w:t xml:space="preserve">Отаевой Фаизы Наримановны, </w:t>
      </w:r>
      <w:r w:rsidR="003C3A18">
        <w:rPr>
          <w:rFonts w:eastAsia="MS Mincho"/>
          <w:sz w:val="28"/>
          <w:szCs w:val="28"/>
        </w:rPr>
        <w:t>---</w:t>
      </w:r>
      <w:r w:rsidRPr="00782F50">
        <w:rPr>
          <w:rFonts w:eastAsia="MS Mincho"/>
          <w:sz w:val="28"/>
          <w:szCs w:val="28"/>
        </w:rPr>
        <w:t xml:space="preserve">, </w:t>
      </w:r>
    </w:p>
    <w:p w:rsidR="00171CC4" w:rsidRPr="004223EA" w:rsidP="004B58B6" w14:paraId="7A4C6D9A"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6115A1E8" w14:textId="77777777">
      <w:pPr>
        <w:jc w:val="center"/>
        <w:rPr>
          <w:rFonts w:eastAsia="MS Mincho"/>
          <w:sz w:val="28"/>
          <w:szCs w:val="28"/>
        </w:rPr>
      </w:pPr>
      <w:r w:rsidRPr="004223EA">
        <w:rPr>
          <w:rFonts w:eastAsia="MS Mincho"/>
          <w:sz w:val="28"/>
          <w:szCs w:val="28"/>
        </w:rPr>
        <w:t>УСТАНОВИЛ:</w:t>
      </w:r>
    </w:p>
    <w:p w:rsidR="004B58B6" w:rsidRPr="00202535" w:rsidP="004B58B6" w14:paraId="15F12FF4" w14:textId="77777777">
      <w:pPr>
        <w:jc w:val="both"/>
        <w:rPr>
          <w:rFonts w:eastAsia="MS Mincho"/>
          <w:sz w:val="16"/>
          <w:szCs w:val="16"/>
        </w:rPr>
      </w:pPr>
    </w:p>
    <w:p w:rsidR="004B58B6" w:rsidRPr="004223EA" w:rsidP="004B58B6" w14:paraId="60C961FB" w14:textId="3B132147">
      <w:pPr>
        <w:ind w:firstLine="708"/>
        <w:jc w:val="both"/>
        <w:rPr>
          <w:rFonts w:eastAsia="MS Mincho"/>
          <w:sz w:val="28"/>
          <w:szCs w:val="28"/>
        </w:rPr>
      </w:pPr>
      <w:r>
        <w:rPr>
          <w:rFonts w:eastAsia="MS Mincho"/>
          <w:sz w:val="28"/>
          <w:szCs w:val="28"/>
        </w:rPr>
        <w:t>Гр-ка Отаева Ф.Н.</w:t>
      </w:r>
      <w:r w:rsidR="006A32FA">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w:t>
      </w:r>
      <w:r w:rsidR="006A32FA">
        <w:rPr>
          <w:rFonts w:eastAsia="MS Mincho"/>
          <w:sz w:val="28"/>
          <w:szCs w:val="28"/>
        </w:rPr>
        <w:t>925</w:t>
      </w:r>
      <w:r>
        <w:rPr>
          <w:rFonts w:eastAsia="MS Mincho"/>
          <w:sz w:val="28"/>
          <w:szCs w:val="28"/>
        </w:rPr>
        <w:t>1120007504 от 20.11</w:t>
      </w:r>
      <w:r w:rsidR="004E6A4E">
        <w:rPr>
          <w:rFonts w:eastAsia="MS Mincho"/>
          <w:sz w:val="28"/>
          <w:szCs w:val="28"/>
        </w:rPr>
        <w:t xml:space="preserve">.2025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Pr>
          <w:rFonts w:eastAsia="MS Mincho"/>
          <w:sz w:val="28"/>
          <w:szCs w:val="28"/>
        </w:rPr>
        <w:t>20</w:t>
      </w:r>
      <w:r w:rsidR="006A32FA">
        <w:rPr>
          <w:rFonts w:eastAsia="MS Mincho"/>
          <w:sz w:val="28"/>
          <w:szCs w:val="28"/>
        </w:rPr>
        <w:t>.</w:t>
      </w:r>
      <w:r>
        <w:rPr>
          <w:rFonts w:eastAsia="MS Mincho"/>
          <w:sz w:val="28"/>
          <w:szCs w:val="28"/>
        </w:rPr>
        <w:t>11</w:t>
      </w:r>
      <w:r w:rsidR="0003541F">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Pr>
          <w:rFonts w:eastAsia="MS Mincho"/>
          <w:sz w:val="28"/>
          <w:szCs w:val="28"/>
        </w:rPr>
        <w:t>02.12.2025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Pr>
          <w:rFonts w:eastAsia="MS Mincho"/>
          <w:sz w:val="28"/>
          <w:szCs w:val="28"/>
        </w:rPr>
        <w:t>03.02.2026</w:t>
      </w:r>
      <w:r w:rsidRPr="004223EA">
        <w:rPr>
          <w:rFonts w:eastAsia="MS Mincho"/>
          <w:sz w:val="28"/>
          <w:szCs w:val="28"/>
        </w:rPr>
        <w:t xml:space="preserve">, </w:t>
      </w:r>
      <w:r>
        <w:rPr>
          <w:rFonts w:eastAsia="MS Mincho"/>
          <w:sz w:val="28"/>
          <w:szCs w:val="28"/>
        </w:rPr>
        <w:t>Отаева Ф.Н.</w:t>
      </w:r>
      <w:r w:rsidRPr="004223EA">
        <w:rPr>
          <w:rFonts w:eastAsia="MS Mincho"/>
          <w:sz w:val="28"/>
          <w:szCs w:val="28"/>
        </w:rPr>
        <w:t xml:space="preserve">, проживая по адресу: </w:t>
      </w:r>
      <w:r w:rsidR="003C3A18">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202535" w:rsidP="004B58B6" w14:paraId="28C0B8D2"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w:t>
      </w:r>
      <w:r w:rsidRPr="00202535">
        <w:rPr>
          <w:sz w:val="28"/>
          <w:szCs w:val="28"/>
        </w:rPr>
        <w:t xml:space="preserve">административного штрафа в срок, предусмотренный КоАП РФ, назначено судебное заседание. </w:t>
      </w:r>
    </w:p>
    <w:p w:rsidR="00202535" w:rsidRPr="00202535" w:rsidP="00202535" w14:paraId="047F1394" w14:textId="77777777">
      <w:pPr>
        <w:ind w:firstLine="708"/>
        <w:jc w:val="both"/>
        <w:rPr>
          <w:rFonts w:eastAsia="MS Mincho"/>
          <w:sz w:val="28"/>
          <w:szCs w:val="28"/>
        </w:rPr>
      </w:pPr>
      <w:r>
        <w:rPr>
          <w:rFonts w:eastAsia="MS Mincho"/>
          <w:sz w:val="28"/>
          <w:szCs w:val="28"/>
        </w:rPr>
        <w:t>Отаева Ф.Н.</w:t>
      </w:r>
      <w:r w:rsidRPr="00202535">
        <w:rPr>
          <w:rFonts w:eastAsia="MS Mincho"/>
          <w:sz w:val="28"/>
          <w:szCs w:val="28"/>
        </w:rPr>
        <w:t xml:space="preserve">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w:t>
      </w:r>
      <w:r>
        <w:rPr>
          <w:rFonts w:eastAsia="MS Mincho"/>
          <w:sz w:val="28"/>
          <w:szCs w:val="28"/>
        </w:rPr>
        <w:t>ась</w:t>
      </w:r>
      <w:r w:rsidRPr="00202535">
        <w:rPr>
          <w:rFonts w:eastAsia="MS Mincho"/>
          <w:sz w:val="28"/>
          <w:szCs w:val="28"/>
        </w:rPr>
        <w:t>, причин неявки не сообщил</w:t>
      </w:r>
      <w:r>
        <w:rPr>
          <w:rFonts w:eastAsia="MS Mincho"/>
          <w:sz w:val="28"/>
          <w:szCs w:val="28"/>
        </w:rPr>
        <w:t>а</w:t>
      </w:r>
      <w:r w:rsidRPr="00202535">
        <w:rPr>
          <w:rFonts w:eastAsia="MS Mincho"/>
          <w:sz w:val="28"/>
          <w:szCs w:val="28"/>
        </w:rPr>
        <w:t>, не просил</w:t>
      </w:r>
      <w:r>
        <w:rPr>
          <w:rFonts w:eastAsia="MS Mincho"/>
          <w:sz w:val="28"/>
          <w:szCs w:val="28"/>
        </w:rPr>
        <w:t>а</w:t>
      </w:r>
      <w:r w:rsidRPr="00202535">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w:t>
      </w:r>
      <w:r>
        <w:rPr>
          <w:rFonts w:eastAsia="MS Mincho"/>
          <w:sz w:val="28"/>
          <w:szCs w:val="28"/>
        </w:rPr>
        <w:t>рения дела, признает причину ее</w:t>
      </w:r>
      <w:r w:rsidRPr="00202535">
        <w:rPr>
          <w:rFonts w:eastAsia="MS Mincho"/>
          <w:sz w:val="28"/>
          <w:szCs w:val="28"/>
        </w:rPr>
        <w:t xml:space="preserve"> неявки неуважительной, с учетом разъяснений, данных в п. 6 </w:t>
      </w:r>
      <w:r w:rsidRPr="00202535">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202535">
        <w:rPr>
          <w:rFonts w:eastAsia="MS Mincho"/>
          <w:sz w:val="28"/>
          <w:szCs w:val="28"/>
        </w:rPr>
        <w:t xml:space="preserve">полагает </w:t>
      </w:r>
      <w:r>
        <w:rPr>
          <w:rFonts w:eastAsia="MS Mincho"/>
          <w:sz w:val="28"/>
          <w:szCs w:val="28"/>
        </w:rPr>
        <w:t>возможным рассмотреть дело в ее</w:t>
      </w:r>
      <w:r w:rsidRPr="00202535">
        <w:rPr>
          <w:rFonts w:eastAsia="MS Mincho"/>
          <w:sz w:val="28"/>
          <w:szCs w:val="28"/>
        </w:rPr>
        <w:t xml:space="preserve"> отсутствие.</w:t>
      </w:r>
    </w:p>
    <w:p w:rsidR="004B58B6" w:rsidRPr="00202535" w:rsidP="004B58B6" w14:paraId="1A1ECC97" w14:textId="77777777">
      <w:pPr>
        <w:ind w:firstLine="708"/>
        <w:jc w:val="both"/>
        <w:rPr>
          <w:rFonts w:eastAsia="MS Mincho"/>
          <w:sz w:val="28"/>
          <w:szCs w:val="28"/>
        </w:rPr>
      </w:pPr>
      <w:r w:rsidRPr="00202535">
        <w:rPr>
          <w:rFonts w:eastAsia="MS Mincho"/>
          <w:sz w:val="28"/>
          <w:szCs w:val="28"/>
        </w:rPr>
        <w:t>Рассматриваемый протокол соста</w:t>
      </w:r>
      <w:r w:rsidRPr="00202535" w:rsidR="001360E9">
        <w:rPr>
          <w:rFonts w:eastAsia="MS Mincho"/>
          <w:sz w:val="28"/>
          <w:szCs w:val="28"/>
        </w:rPr>
        <w:t xml:space="preserve">влен в отсутствие </w:t>
      </w:r>
      <w:r w:rsidR="00782F50">
        <w:rPr>
          <w:rFonts w:eastAsia="MS Mincho"/>
          <w:sz w:val="28"/>
          <w:szCs w:val="28"/>
        </w:rPr>
        <w:t xml:space="preserve">Отаевой Ф.Н., извещенной </w:t>
      </w:r>
      <w:r w:rsidRPr="00202535" w:rsidR="00050031">
        <w:rPr>
          <w:rFonts w:eastAsia="MS Mincho"/>
          <w:sz w:val="28"/>
          <w:szCs w:val="28"/>
        </w:rPr>
        <w:t xml:space="preserve">о </w:t>
      </w:r>
      <w:r w:rsidRPr="00202535" w:rsidR="00114227">
        <w:rPr>
          <w:rFonts w:eastAsia="MS Mincho"/>
          <w:sz w:val="28"/>
          <w:szCs w:val="28"/>
        </w:rPr>
        <w:t>времени и месте его составления</w:t>
      </w:r>
      <w:r w:rsidRPr="00202535">
        <w:rPr>
          <w:sz w:val="28"/>
          <w:szCs w:val="28"/>
        </w:rPr>
        <w:t>.</w:t>
      </w:r>
      <w:r w:rsidRPr="00202535">
        <w:rPr>
          <w:rFonts w:eastAsia="MS Mincho"/>
          <w:sz w:val="28"/>
          <w:szCs w:val="28"/>
        </w:rPr>
        <w:t xml:space="preserve"> </w:t>
      </w:r>
    </w:p>
    <w:p w:rsidR="004B58B6" w:rsidRPr="00202535" w:rsidP="004B58B6" w14:paraId="2A9B7CB2" w14:textId="77777777">
      <w:pPr>
        <w:ind w:firstLine="708"/>
        <w:jc w:val="both"/>
        <w:rPr>
          <w:sz w:val="28"/>
          <w:szCs w:val="28"/>
        </w:rPr>
      </w:pPr>
      <w:r w:rsidRPr="00202535">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202535"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202535">
        <w:rPr>
          <w:rFonts w:eastAsia="MS Mincho"/>
          <w:sz w:val="28"/>
          <w:szCs w:val="28"/>
        </w:rPr>
        <w:t xml:space="preserve">получена им в указанную выше дату. </w:t>
      </w:r>
      <w:r w:rsidRPr="00202535" w:rsidR="00C01605">
        <w:rPr>
          <w:rFonts w:eastAsia="MS Mincho"/>
          <w:sz w:val="28"/>
          <w:szCs w:val="28"/>
        </w:rPr>
        <w:t>Д</w:t>
      </w:r>
      <w:r w:rsidRPr="00202535">
        <w:rPr>
          <w:sz w:val="28"/>
          <w:szCs w:val="28"/>
        </w:rPr>
        <w:t>оказательств</w:t>
      </w:r>
      <w:r w:rsidRPr="00202535" w:rsidR="0080663A">
        <w:rPr>
          <w:sz w:val="28"/>
          <w:szCs w:val="28"/>
        </w:rPr>
        <w:t xml:space="preserve">, опровергающих эту информацию, </w:t>
      </w:r>
      <w:r w:rsidRPr="00202535">
        <w:rPr>
          <w:sz w:val="28"/>
          <w:szCs w:val="28"/>
        </w:rPr>
        <w:t xml:space="preserve">не представлено. </w:t>
      </w:r>
    </w:p>
    <w:p w:rsidR="004B58B6" w:rsidRPr="00202535" w:rsidP="004B58B6" w14:paraId="2A0B8937" w14:textId="77777777">
      <w:pPr>
        <w:ind w:firstLine="708"/>
        <w:jc w:val="both"/>
        <w:rPr>
          <w:rFonts w:eastAsia="MS Mincho"/>
          <w:sz w:val="28"/>
          <w:szCs w:val="28"/>
        </w:rPr>
      </w:pPr>
      <w:r w:rsidRPr="00202535">
        <w:rPr>
          <w:rFonts w:eastAsia="MS Mincho"/>
          <w:sz w:val="28"/>
          <w:szCs w:val="28"/>
        </w:rPr>
        <w:t xml:space="preserve">Согласно базе данных ГИС ГМП штраф в установленный срок не оплачен. </w:t>
      </w:r>
    </w:p>
    <w:p w:rsidR="004B58B6" w:rsidRPr="00202535" w:rsidP="004B58B6" w14:paraId="179BC093" w14:textId="77777777">
      <w:pPr>
        <w:ind w:firstLine="708"/>
        <w:jc w:val="both"/>
        <w:rPr>
          <w:rFonts w:eastAsia="MS Mincho"/>
          <w:sz w:val="28"/>
          <w:szCs w:val="28"/>
        </w:rPr>
      </w:pPr>
      <w:r w:rsidRPr="00202535">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202535">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202535" w:rsidP="004B58B6" w14:paraId="4D3786B7" w14:textId="77777777">
      <w:pPr>
        <w:ind w:firstLine="708"/>
        <w:jc w:val="both"/>
        <w:rPr>
          <w:rFonts w:eastAsia="MS Mincho"/>
          <w:sz w:val="28"/>
          <w:szCs w:val="28"/>
        </w:rPr>
      </w:pPr>
      <w:r w:rsidRPr="00202535">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RPr="00202535" w:rsidP="006A32FA" w14:paraId="663806FA" w14:textId="77777777">
      <w:pPr>
        <w:ind w:firstLine="708"/>
        <w:jc w:val="both"/>
        <w:rPr>
          <w:sz w:val="28"/>
          <w:szCs w:val="28"/>
        </w:rPr>
      </w:pPr>
      <w:r w:rsidRPr="00202535">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202535" w:rsidP="004B58B6" w14:paraId="0E707F43" w14:textId="77777777">
      <w:pPr>
        <w:ind w:firstLine="708"/>
        <w:jc w:val="both"/>
        <w:rPr>
          <w:rFonts w:eastAsia="MS Mincho"/>
          <w:sz w:val="28"/>
          <w:szCs w:val="28"/>
        </w:rPr>
      </w:pPr>
      <w:r w:rsidRPr="00202535">
        <w:rPr>
          <w:rFonts w:eastAsia="MS Mincho"/>
          <w:sz w:val="28"/>
          <w:szCs w:val="28"/>
        </w:rPr>
        <w:t>На основании изложенного, мировой судья считает нео</w:t>
      </w:r>
      <w:r w:rsidR="00F54B17">
        <w:rPr>
          <w:rFonts w:eastAsia="MS Mincho"/>
          <w:sz w:val="28"/>
          <w:szCs w:val="28"/>
        </w:rPr>
        <w:t>бходимым признать виновным гр-ку Отаеву Ф.Н.</w:t>
      </w:r>
      <w:r w:rsidRPr="00202535" w:rsidR="006A32FA">
        <w:rPr>
          <w:rFonts w:eastAsia="MS Mincho"/>
          <w:sz w:val="28"/>
          <w:szCs w:val="28"/>
        </w:rPr>
        <w:t xml:space="preserve"> </w:t>
      </w:r>
      <w:r w:rsidRPr="00202535">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202535" w:rsidP="004B58B6" w14:paraId="0CCEEA09" w14:textId="77777777">
      <w:pPr>
        <w:jc w:val="both"/>
        <w:rPr>
          <w:rFonts w:eastAsia="MS Mincho"/>
          <w:sz w:val="28"/>
          <w:szCs w:val="28"/>
        </w:rPr>
      </w:pPr>
      <w:r w:rsidRPr="00202535">
        <w:rPr>
          <w:rFonts w:eastAsia="MS Mincho"/>
          <w:sz w:val="28"/>
          <w:szCs w:val="28"/>
        </w:rPr>
        <w:tab/>
      </w:r>
      <w:r w:rsidRPr="00202535">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202535">
        <w:rPr>
          <w:rFonts w:eastAsia="MS Mincho"/>
          <w:sz w:val="28"/>
          <w:szCs w:val="28"/>
        </w:rPr>
        <w:tab/>
      </w:r>
    </w:p>
    <w:p w:rsidR="00200C80" w:rsidRPr="00D02AD0" w:rsidP="00200C80" w14:paraId="78F513B0"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6D013E85"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63C8709F"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1B956ACA"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202535" w:rsidP="004B58B6" w14:paraId="4E2E97DB" w14:textId="77777777">
      <w:pPr>
        <w:rPr>
          <w:rFonts w:eastAsia="MS Mincho"/>
          <w:b/>
          <w:sz w:val="16"/>
          <w:szCs w:val="16"/>
        </w:rPr>
      </w:pPr>
    </w:p>
    <w:p w:rsidR="004B58B6" w:rsidRPr="004223EA" w:rsidP="004B58B6" w14:paraId="6C84898B" w14:textId="77777777">
      <w:pPr>
        <w:ind w:firstLine="708"/>
        <w:jc w:val="both"/>
        <w:rPr>
          <w:rFonts w:eastAsia="MS Mincho"/>
          <w:sz w:val="28"/>
          <w:szCs w:val="28"/>
        </w:rPr>
      </w:pPr>
      <w:r w:rsidRPr="004223EA">
        <w:rPr>
          <w:rFonts w:eastAsia="MS Mincho"/>
          <w:sz w:val="28"/>
          <w:szCs w:val="28"/>
        </w:rPr>
        <w:t>Граждан</w:t>
      </w:r>
      <w:r w:rsidR="00F54B17">
        <w:rPr>
          <w:rFonts w:eastAsia="MS Mincho"/>
          <w:sz w:val="28"/>
          <w:szCs w:val="28"/>
        </w:rPr>
        <w:t>ку Отаеву Фаизу Наримановну признать виновной</w:t>
      </w:r>
      <w:r w:rsidRPr="004223EA">
        <w:rPr>
          <w:rFonts w:eastAsia="MS Mincho"/>
          <w:sz w:val="28"/>
          <w:szCs w:val="28"/>
        </w:rPr>
        <w:t xml:space="preserve"> в совершении административного правонарушения, предусмотренного ч. 1 ст</w:t>
      </w:r>
      <w:r w:rsidR="00F54B17">
        <w:rPr>
          <w:rFonts w:eastAsia="MS Mincho"/>
          <w:sz w:val="28"/>
          <w:szCs w:val="28"/>
        </w:rPr>
        <w:t>. 20.25 КоАП РФ, и назначить ей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4E6A4E" w:rsidRPr="00AC6D19" w:rsidP="004E6A4E" w14:paraId="339D834C"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УФК по Ханты-Мансийскому автономному округу – Югре (Департамент административного обеспечения Ханты-</w:t>
      </w:r>
      <w:r w:rsidRPr="00B9088C">
        <w:rPr>
          <w:sz w:val="28"/>
          <w:szCs w:val="28"/>
        </w:rPr>
        <w:t xml:space="preserve">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Pr>
          <w:sz w:val="28"/>
          <w:szCs w:val="28"/>
        </w:rPr>
        <w:t xml:space="preserve"> </w:t>
      </w:r>
      <w:r w:rsidRPr="00F54B17" w:rsidR="00F54B17">
        <w:rPr>
          <w:sz w:val="28"/>
          <w:szCs w:val="28"/>
        </w:rPr>
        <w:t>0412365400555003562620144</w:t>
      </w:r>
      <w:r>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3CC2C05E"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165AB41D"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30BC6778" w14:textId="77777777">
      <w:pPr>
        <w:ind w:firstLine="708"/>
        <w:jc w:val="both"/>
        <w:rPr>
          <w:rFonts w:eastAsia="MS Mincho"/>
          <w:sz w:val="28"/>
          <w:szCs w:val="28"/>
        </w:rPr>
      </w:pPr>
    </w:p>
    <w:p w:rsidR="00171CC4" w:rsidRPr="004223EA" w:rsidP="004B58B6" w14:paraId="46DA4381" w14:textId="77777777">
      <w:pPr>
        <w:ind w:firstLine="708"/>
        <w:jc w:val="both"/>
        <w:rPr>
          <w:rFonts w:eastAsia="MS Mincho"/>
          <w:sz w:val="28"/>
          <w:szCs w:val="28"/>
        </w:rPr>
      </w:pPr>
    </w:p>
    <w:p w:rsidR="004B58B6" w:rsidRPr="00202535" w:rsidP="003C3A18" w14:paraId="7FDB0C8A" w14:textId="31FFA228">
      <w:pPr>
        <w:rPr>
          <w:rFonts w:eastAsia="MS Mincho"/>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003C3A18">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3C3A18">
        <w:rPr>
          <w:rFonts w:eastAsia="MS Mincho"/>
          <w:sz w:val="28"/>
          <w:szCs w:val="28"/>
        </w:rPr>
        <w:t>-</w:t>
      </w:r>
    </w:p>
    <w:sectPr w:rsidSect="00202535">
      <w:pgSz w:w="11906" w:h="16838"/>
      <w:pgMar w:top="567" w:right="851" w:bottom="56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02535"/>
    <w:rsid w:val="00211F4E"/>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3A18"/>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E6A4E"/>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2C8A"/>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2F50"/>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032A"/>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350"/>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B6F90"/>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4B17"/>
    <w:rsid w:val="00F5579E"/>
    <w:rsid w:val="00F61B35"/>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